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99" w:rsidRDefault="00B320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2099" w:rsidRDefault="00B32099">
      <w:pPr>
        <w:pStyle w:val="ConsPlusNormal"/>
        <w:jc w:val="both"/>
        <w:outlineLvl w:val="0"/>
      </w:pPr>
    </w:p>
    <w:p w:rsidR="00B32099" w:rsidRDefault="00B32099">
      <w:pPr>
        <w:pStyle w:val="ConsPlusTitle"/>
        <w:jc w:val="center"/>
        <w:outlineLvl w:val="0"/>
      </w:pPr>
      <w:r>
        <w:t>ПРАВИТЕЛЬСТВО ЧЕЛЯБИНСКОЙ ОБЛАСТИ</w:t>
      </w:r>
    </w:p>
    <w:p w:rsidR="00B32099" w:rsidRDefault="00B32099">
      <w:pPr>
        <w:pStyle w:val="ConsPlusTitle"/>
        <w:jc w:val="center"/>
      </w:pPr>
    </w:p>
    <w:p w:rsidR="00B32099" w:rsidRDefault="00B32099">
      <w:pPr>
        <w:pStyle w:val="ConsPlusTitle"/>
        <w:jc w:val="center"/>
      </w:pPr>
      <w:r>
        <w:t>ПОСТАНОВЛЕНИЕ</w:t>
      </w:r>
    </w:p>
    <w:p w:rsidR="00B32099" w:rsidRDefault="00B32099">
      <w:pPr>
        <w:pStyle w:val="ConsPlusTitle"/>
        <w:jc w:val="center"/>
      </w:pPr>
      <w:r>
        <w:t>от 19 июня 2012 г. N 283-П</w:t>
      </w:r>
    </w:p>
    <w:p w:rsidR="00B32099" w:rsidRDefault="00B32099">
      <w:pPr>
        <w:pStyle w:val="ConsPlusTitle"/>
        <w:jc w:val="center"/>
      </w:pPr>
    </w:p>
    <w:p w:rsidR="00B32099" w:rsidRDefault="00B32099">
      <w:pPr>
        <w:pStyle w:val="ConsPlusTitle"/>
        <w:jc w:val="center"/>
      </w:pPr>
      <w:r>
        <w:t>О Порядке предоставления ветеранам Великой Отечественной</w:t>
      </w:r>
    </w:p>
    <w:p w:rsidR="00B32099" w:rsidRDefault="00B32099">
      <w:pPr>
        <w:pStyle w:val="ConsPlusTitle"/>
        <w:jc w:val="center"/>
      </w:pPr>
      <w:r>
        <w:t>войны единовременной материальной помощи на ремонт жилья,</w:t>
      </w:r>
    </w:p>
    <w:p w:rsidR="00B32099" w:rsidRDefault="00B32099">
      <w:pPr>
        <w:pStyle w:val="ConsPlusTitle"/>
        <w:jc w:val="center"/>
      </w:pPr>
      <w:r>
        <w:t>подводку к дому газопровода и установку внутридомового</w:t>
      </w:r>
    </w:p>
    <w:p w:rsidR="00B32099" w:rsidRDefault="00B32099">
      <w:pPr>
        <w:pStyle w:val="ConsPlusTitle"/>
        <w:jc w:val="center"/>
      </w:pPr>
      <w:r>
        <w:t>газового оборудования</w:t>
      </w:r>
    </w:p>
    <w:p w:rsidR="00B32099" w:rsidRDefault="00B32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2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Челябинской области</w:t>
            </w:r>
          </w:p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6" w:history="1">
              <w:r>
                <w:rPr>
                  <w:color w:val="0000FF"/>
                </w:rPr>
                <w:t>N 501-П</w:t>
              </w:r>
            </w:hyperlink>
            <w:r>
              <w:rPr>
                <w:color w:val="392C69"/>
              </w:rPr>
              <w:t xml:space="preserve">, от 15.07.2015 </w:t>
            </w:r>
            <w:hyperlink r:id="rId7" w:history="1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 xml:space="preserve">, от 20.04.2016 </w:t>
            </w:r>
            <w:hyperlink r:id="rId8" w:history="1">
              <w:r>
                <w:rPr>
                  <w:color w:val="0000FF"/>
                </w:rPr>
                <w:t>N 176-П</w:t>
              </w:r>
            </w:hyperlink>
            <w:r>
              <w:rPr>
                <w:color w:val="392C69"/>
              </w:rPr>
              <w:t>,</w:t>
            </w:r>
          </w:p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9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10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Челябинской области "О дополнительных мерах социальной поддержки отдельных категорий граждан в Челябинской области" и в связи с празднованием Дня Победы советского народа в Великой Отечественной войне 1941 - 1945 годов Правительство Челябинской области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20.04.2016 N 176-П)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ПОСТАНОВЛЯЕТ: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оборудования.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ind w:firstLine="540"/>
        <w:jc w:val="both"/>
      </w:pPr>
      <w:r>
        <w:t>2. Главному управлению по делам печати и массовых коммуникаций Челябинской области (Федечкин Д.Н.) опубликовать настоящее постановление в официальных средствах массовой информации.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ind w:firstLine="540"/>
        <w:jc w:val="both"/>
      </w:pPr>
      <w:r>
        <w:t>3. Организацию выполнения настоящего постановления возложить на заместителя Губернатора Челябинской области Рыжего П.А.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right"/>
      </w:pPr>
      <w:r>
        <w:t>Исполняющий обязанности</w:t>
      </w:r>
    </w:p>
    <w:p w:rsidR="00B32099" w:rsidRDefault="00B32099">
      <w:pPr>
        <w:pStyle w:val="ConsPlusNormal"/>
        <w:jc w:val="right"/>
      </w:pPr>
      <w:r>
        <w:t>Председателя</w:t>
      </w:r>
    </w:p>
    <w:p w:rsidR="00B32099" w:rsidRDefault="00B32099">
      <w:pPr>
        <w:pStyle w:val="ConsPlusNormal"/>
        <w:jc w:val="right"/>
      </w:pPr>
      <w:r>
        <w:t>Правительства</w:t>
      </w:r>
    </w:p>
    <w:p w:rsidR="00B32099" w:rsidRDefault="00B32099">
      <w:pPr>
        <w:pStyle w:val="ConsPlusNormal"/>
        <w:jc w:val="right"/>
      </w:pPr>
      <w:r>
        <w:t>Челябинской области</w:t>
      </w:r>
    </w:p>
    <w:p w:rsidR="00B32099" w:rsidRDefault="00B32099">
      <w:pPr>
        <w:pStyle w:val="ConsPlusNormal"/>
        <w:jc w:val="right"/>
      </w:pPr>
      <w:r>
        <w:t>С.Л.КОМЯКОВ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right"/>
        <w:outlineLvl w:val="0"/>
      </w:pPr>
      <w:r>
        <w:t>Утвержден</w:t>
      </w:r>
    </w:p>
    <w:p w:rsidR="00B32099" w:rsidRDefault="00B32099">
      <w:pPr>
        <w:pStyle w:val="ConsPlusNormal"/>
        <w:jc w:val="right"/>
      </w:pPr>
      <w:r>
        <w:t>постановлением</w:t>
      </w:r>
    </w:p>
    <w:p w:rsidR="00B32099" w:rsidRDefault="00B32099">
      <w:pPr>
        <w:pStyle w:val="ConsPlusNormal"/>
        <w:jc w:val="right"/>
      </w:pPr>
      <w:r>
        <w:t>Правительства</w:t>
      </w:r>
    </w:p>
    <w:p w:rsidR="00B32099" w:rsidRDefault="00B32099">
      <w:pPr>
        <w:pStyle w:val="ConsPlusNormal"/>
        <w:jc w:val="right"/>
      </w:pPr>
      <w:r>
        <w:t>Челябинской области</w:t>
      </w:r>
    </w:p>
    <w:p w:rsidR="00B32099" w:rsidRDefault="00B32099">
      <w:pPr>
        <w:pStyle w:val="ConsPlusNormal"/>
        <w:jc w:val="right"/>
      </w:pPr>
      <w:r>
        <w:t>от 19 июня 2012 г. N 283-П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Title"/>
        <w:jc w:val="center"/>
      </w:pPr>
      <w:bookmarkStart w:id="0" w:name="P41"/>
      <w:bookmarkEnd w:id="0"/>
      <w:r>
        <w:lastRenderedPageBreak/>
        <w:t>Порядок</w:t>
      </w:r>
    </w:p>
    <w:p w:rsidR="00B32099" w:rsidRDefault="00B32099">
      <w:pPr>
        <w:pStyle w:val="ConsPlusTitle"/>
        <w:jc w:val="center"/>
      </w:pPr>
      <w:r>
        <w:t>предоставления ветеранам Великой Отечественной войны</w:t>
      </w:r>
    </w:p>
    <w:p w:rsidR="00B32099" w:rsidRDefault="00B32099">
      <w:pPr>
        <w:pStyle w:val="ConsPlusTitle"/>
        <w:jc w:val="center"/>
      </w:pPr>
      <w:r>
        <w:t>единовременной материальной помощи на ремонт жилья,</w:t>
      </w:r>
    </w:p>
    <w:p w:rsidR="00B32099" w:rsidRDefault="00B32099">
      <w:pPr>
        <w:pStyle w:val="ConsPlusTitle"/>
        <w:jc w:val="center"/>
      </w:pPr>
      <w:r>
        <w:t>подводку к дому газопровода и установку</w:t>
      </w:r>
    </w:p>
    <w:p w:rsidR="00B32099" w:rsidRDefault="00B32099">
      <w:pPr>
        <w:pStyle w:val="ConsPlusTitle"/>
        <w:jc w:val="center"/>
      </w:pPr>
      <w:r>
        <w:t>внутридомового газового оборудования</w:t>
      </w:r>
    </w:p>
    <w:p w:rsidR="00B32099" w:rsidRDefault="00B32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20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Челябинской области</w:t>
            </w:r>
          </w:p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13" w:history="1">
              <w:r>
                <w:rPr>
                  <w:color w:val="0000FF"/>
                </w:rPr>
                <w:t>N 501-П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 xml:space="preserve">, от 20.04.2016 </w:t>
            </w:r>
            <w:hyperlink r:id="rId15" w:history="1">
              <w:r>
                <w:rPr>
                  <w:color w:val="0000FF"/>
                </w:rPr>
                <w:t>N 176-П</w:t>
              </w:r>
            </w:hyperlink>
            <w:r>
              <w:rPr>
                <w:color w:val="392C69"/>
              </w:rPr>
              <w:t>,</w:t>
            </w:r>
          </w:p>
          <w:p w:rsidR="00B32099" w:rsidRDefault="00B32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6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17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Челябинской области от 25.01.1996 г. N 16-ОЗ "О дополнительных мерах социальной поддержки отдельных категорий граждан в Челябинской области" и регулирует вопросы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 (далее именуется - единовременная материальная помощь).</w:t>
      </w:r>
    </w:p>
    <w:p w:rsidR="00B32099" w:rsidRDefault="00B32099">
      <w:pPr>
        <w:pStyle w:val="ConsPlusNormal"/>
        <w:jc w:val="both"/>
      </w:pPr>
      <w:r>
        <w:t xml:space="preserve">(в ред. Постановлений Правительства Челябинской области от 15.07.2015 </w:t>
      </w:r>
      <w:hyperlink r:id="rId19" w:history="1">
        <w:r>
          <w:rPr>
            <w:color w:val="0000FF"/>
          </w:rPr>
          <w:t>N 338-П</w:t>
        </w:r>
      </w:hyperlink>
      <w:r>
        <w:t xml:space="preserve">, от 20.04.2016 </w:t>
      </w:r>
      <w:hyperlink r:id="rId20" w:history="1">
        <w:r>
          <w:rPr>
            <w:color w:val="0000FF"/>
          </w:rPr>
          <w:t>N 176-П</w:t>
        </w:r>
      </w:hyperlink>
      <w:r>
        <w:t>)</w:t>
      </w:r>
    </w:p>
    <w:p w:rsidR="00B32099" w:rsidRDefault="00B32099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2. Право на получение единовременной материальной помощи имеют граждане, указанные в </w:t>
      </w:r>
      <w:hyperlink r:id="rId21" w:history="1">
        <w:r>
          <w:rPr>
            <w:color w:val="0000FF"/>
          </w:rPr>
          <w:t>пунктах 2</w:t>
        </w:r>
      </w:hyperlink>
      <w:r>
        <w:t xml:space="preserve"> - </w:t>
      </w:r>
      <w:hyperlink r:id="rId22" w:history="1">
        <w:r>
          <w:rPr>
            <w:color w:val="0000FF"/>
          </w:rPr>
          <w:t>4 статьи 3</w:t>
        </w:r>
      </w:hyperlink>
      <w:r>
        <w:t xml:space="preserve"> Закона Челябинской области от 25.01.1996 г. N 16-ОЗ "О дополнительных мерах социальной поддержки отдельных категорий граждан в Челябинской области".</w:t>
      </w:r>
    </w:p>
    <w:p w:rsidR="00B32099" w:rsidRDefault="00B32099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20.04.2016 N 176-П)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 xml:space="preserve">3. Единовременная материальная помощь предоставляется гражданам, указанным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 (далее именуются - ветераны), проживающим на территории Челябинской области и (или) имеющим регистрацию по месту жительства в Челябинской области.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4. Единовременная материальная помощь предоставляется:</w:t>
      </w:r>
    </w:p>
    <w:p w:rsidR="00B32099" w:rsidRDefault="00B32099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1) на текущий ремонт: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квартир в многоквартирных домах - в размере 40 тысяч рублей;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19.12.2019 N 561-П)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жилых домов - в размере 66 тысяч рублей;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19.12.2019 N 561-П)</w:t>
      </w:r>
    </w:p>
    <w:p w:rsidR="00B32099" w:rsidRDefault="00B3209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2) на подводку к дому газопровода и установку внутридомового газового оборудования - в размере 100 тысяч рублей;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19.12.2019 N 561-П)</w:t>
      </w:r>
    </w:p>
    <w:p w:rsidR="00B32099" w:rsidRDefault="00B32099">
      <w:pPr>
        <w:pStyle w:val="ConsPlusNormal"/>
        <w:spacing w:before="220"/>
        <w:ind w:firstLine="540"/>
        <w:jc w:val="both"/>
      </w:pPr>
      <w:bookmarkStart w:id="4" w:name="P64"/>
      <w:bookmarkEnd w:id="4"/>
      <w:r>
        <w:t>3) на капитальный ремонт квартир в многоквартирных домах, жилых домов - в размере 107 тысяч рублей.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19.12.2019 N 561-П)</w:t>
      </w:r>
    </w:p>
    <w:p w:rsidR="00B32099" w:rsidRDefault="00B32099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20.04.2016 N 176-П)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 xml:space="preserve">4-1.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15.07.2015 N 338-П.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 xml:space="preserve">5. Ветераны имеют право на единовременную материальную помощь, указанную в </w:t>
      </w:r>
      <w:hyperlink w:anchor="P57" w:history="1">
        <w:r>
          <w:rPr>
            <w:color w:val="0000FF"/>
          </w:rPr>
          <w:t>подпункте 1 пункта 4</w:t>
        </w:r>
      </w:hyperlink>
      <w:r>
        <w:t xml:space="preserve"> настоящего Порядка, в порядке очередности не чаще одного раза в три года и на однократное получение единовременной материальной помощи, указанной в </w:t>
      </w:r>
      <w:hyperlink w:anchor="P62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64" w:history="1">
        <w:r>
          <w:rPr>
            <w:color w:val="0000FF"/>
          </w:rPr>
          <w:t>3 пункта 4</w:t>
        </w:r>
      </w:hyperlink>
      <w:r>
        <w:t xml:space="preserve"> настоящего Порядка.</w:t>
      </w:r>
    </w:p>
    <w:p w:rsidR="00B32099" w:rsidRDefault="00B32099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20.04.2016 N 176-П)</w:t>
      </w:r>
    </w:p>
    <w:p w:rsidR="00B32099" w:rsidRDefault="00B32099">
      <w:pPr>
        <w:pStyle w:val="ConsPlusNormal"/>
        <w:spacing w:before="220"/>
        <w:ind w:firstLine="540"/>
        <w:jc w:val="both"/>
      </w:pPr>
      <w:bookmarkStart w:id="5" w:name="P70"/>
      <w:bookmarkEnd w:id="5"/>
      <w:r>
        <w:t>6. Основанием для предоставления единовременной материальной помощи являются: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заявление на имя Министра социальных отношений Челябинской области (далее именуется - Министр) о предоставлении и выбранном способе выплаты единовременной материальной помощи;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справка отделения Пенсионного фонда Российской Федерации по месту жительства, подтверждающая, что ветеран не работает;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19.12.2019 N 561-П)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акт обследования условий проживания ветерана, составленный комиссией управления социальной защиты населения по месту жительства в количестве не менее 3 человек. Акт обследования составляется по форме, утвержденной Министерством социальных отношений Челябинской области (далее именуется - Министерство);</w:t>
      </w:r>
    </w:p>
    <w:p w:rsidR="00B32099" w:rsidRDefault="00B32099">
      <w:pPr>
        <w:pStyle w:val="ConsPlusNormal"/>
        <w:jc w:val="both"/>
      </w:pPr>
      <w:r>
        <w:t xml:space="preserve">(в ред. Постановлений Правительства Челябинской области от 19.12.2019 </w:t>
      </w:r>
      <w:hyperlink r:id="rId32" w:history="1">
        <w:r>
          <w:rPr>
            <w:color w:val="0000FF"/>
          </w:rPr>
          <w:t>N 556-п</w:t>
        </w:r>
      </w:hyperlink>
      <w:r>
        <w:t xml:space="preserve">, от 19.12.2019 </w:t>
      </w:r>
      <w:hyperlink r:id="rId33" w:history="1">
        <w:r>
          <w:rPr>
            <w:color w:val="0000FF"/>
          </w:rPr>
          <w:t>N 561-П</w:t>
        </w:r>
      </w:hyperlink>
      <w:r>
        <w:t>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дефектная ведомость, акт о калькуляции затрат, составленные органом местного самоуправления либо его структурным подразделением, осуществляющим функции в сфере капитального строительства, или сметный расчет стоимости работ;</w:t>
      </w:r>
    </w:p>
    <w:p w:rsidR="00B32099" w:rsidRDefault="00B3209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20.04.2016 N 176-П)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заключение комиссии управления социальной защиты населения по месту жительства о необходимости проведения текущего, капитального ремонта жилья, подводки к дому газопровода и установки внутридомового газового оборудования, согласованное органом местного самоуправления либо его структурным подразделением, осуществляющим функции в сфере капитального строительства (главой местной администрации либо его заместителем).</w:t>
      </w:r>
    </w:p>
    <w:p w:rsidR="00B32099" w:rsidRDefault="00B32099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20.04.2016 N 176-П;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19.12.2019 N 561-П)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 xml:space="preserve">7. В случае выявления недостоверных сведений в документах, указанных в </w:t>
      </w:r>
      <w:hyperlink w:anchor="P70" w:history="1">
        <w:r>
          <w:rPr>
            <w:color w:val="0000FF"/>
          </w:rPr>
          <w:t>пункте 6</w:t>
        </w:r>
      </w:hyperlink>
      <w:r>
        <w:t xml:space="preserve"> настоящего Порядка, заявителю в предоставлении единовременной материальной помощи отказывается.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 xml:space="preserve">8. Решение о выплате или об отказе в выплате единовременной материальной помощи принимается комиссией, созданной Министерством, не позднее 30 рабочих дней со дня поступления документов, указанных в </w:t>
      </w:r>
      <w:hyperlink w:anchor="P70" w:history="1">
        <w:r>
          <w:rPr>
            <w:color w:val="0000FF"/>
          </w:rPr>
          <w:t>пункте 6</w:t>
        </w:r>
      </w:hyperlink>
      <w:r>
        <w:t xml:space="preserve"> настоящего Порядка, в Министерство. По результатам рассмотрения представленных документов комиссией составляется протокол, который в течение 3 рабочих дней утверждается Министром.</w:t>
      </w:r>
    </w:p>
    <w:p w:rsidR="00B32099" w:rsidRDefault="00B32099">
      <w:pPr>
        <w:pStyle w:val="ConsPlusNormal"/>
        <w:spacing w:before="220"/>
        <w:ind w:firstLine="540"/>
        <w:jc w:val="both"/>
      </w:pPr>
      <w:r>
        <w:t>9. Министерство на основании утвержденного протокола в течение 3 рабочих дней представляет в Министерство финансов Челябинской области заявку на перечисление единовременной материальной помощи через отделения Федеральной почтовой связи с доставкой на домашний адрес ветеранов, на лицевые счета ветеранов, открытые в кредитных организациях, или через кассу Министерства.</w:t>
      </w: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jc w:val="both"/>
      </w:pPr>
    </w:p>
    <w:p w:rsidR="00B32099" w:rsidRDefault="00B32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455" w:rsidRDefault="00B32099">
      <w:bookmarkStart w:id="6" w:name="_GoBack"/>
      <w:bookmarkEnd w:id="6"/>
    </w:p>
    <w:sectPr w:rsidR="00845455" w:rsidSect="0037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9"/>
    <w:rsid w:val="00B32099"/>
    <w:rsid w:val="00EE213D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6B7A0019345AFDDC0C382AB5DF264620AE9EEE99C172A03302987A271222DDD2149A24E98FCA0B1ED7EC85F9322678B8FD726969CF018E0A2674E05wFF" TargetMode="External"/><Relationship Id="rId13" Type="http://schemas.openxmlformats.org/officeDocument/2006/relationships/hyperlink" Target="consultantplus://offline/ref=D176B7A0019345AFDDC0C382AB5DF264620AE9EEE09D1329093B748DAA282E2FDA2E16B549D1F0A1B1ED7ECE52CC27729AD7DA238D82F305FCA06504wDF" TargetMode="External"/><Relationship Id="rId18" Type="http://schemas.openxmlformats.org/officeDocument/2006/relationships/hyperlink" Target="consultantplus://offline/ref=D176B7A0019345AFDDC0C382AB5DF264620AE9EEE999132E08312987A271222DDD2149A24E98FCA0B1ED7FC85D9322678B8FD726969CF018E0A2674E05wFF" TargetMode="External"/><Relationship Id="rId26" Type="http://schemas.openxmlformats.org/officeDocument/2006/relationships/hyperlink" Target="consultantplus://offline/ref=D176B7A0019345AFDDC0C382AB5DF264620AE9EEE998192E02312987A271222DDD2149A24E98FCA0B1ED7EC9589322678B8FD726969CF018E0A2674E05w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76B7A0019345AFDDC0C382AB5DF264620AE9EEE999132E08312987A271222DDD2149A24E98FCA0B1ED7FC9519322678B8FD726969CF018E0A2674E05wFF" TargetMode="External"/><Relationship Id="rId34" Type="http://schemas.openxmlformats.org/officeDocument/2006/relationships/hyperlink" Target="consultantplus://offline/ref=D176B7A0019345AFDDC0C382AB5DF264620AE9EEE99C172A03302987A271222DDD2149A24E98FCA0B1ED7ECA589322678B8FD726969CF018E0A2674E05wFF" TargetMode="External"/><Relationship Id="rId7" Type="http://schemas.openxmlformats.org/officeDocument/2006/relationships/hyperlink" Target="consultantplus://offline/ref=D176B7A0019345AFDDC0C382AB5DF264620AE9EEE99F142006362987A271222DDD2149A24E98FCA0B1ED7EC85F9322678B8FD726969CF018E0A2674E05wFF" TargetMode="External"/><Relationship Id="rId12" Type="http://schemas.openxmlformats.org/officeDocument/2006/relationships/hyperlink" Target="consultantplus://offline/ref=D176B7A0019345AFDDC0C382AB5DF264620AE9EEE99C172A03302987A271222DDD2149A24E98FCA0B1ED7EC85E9322678B8FD726969CF018E0A2674E05wFF" TargetMode="External"/><Relationship Id="rId17" Type="http://schemas.openxmlformats.org/officeDocument/2006/relationships/hyperlink" Target="consultantplus://offline/ref=D176B7A0019345AFDDC0C382AB5DF264620AE9EEE998192E02312987A271222DDD2149A24E98FCA0B1ED7EC85F9322678B8FD726969CF018E0A2674E05wFF" TargetMode="External"/><Relationship Id="rId25" Type="http://schemas.openxmlformats.org/officeDocument/2006/relationships/hyperlink" Target="consultantplus://offline/ref=D176B7A0019345AFDDC0C382AB5DF264620AE9EEE998192E02312987A271222DDD2149A24E98FCA0B1ED7EC9599322678B8FD726969CF018E0A2674E05wFF" TargetMode="External"/><Relationship Id="rId33" Type="http://schemas.openxmlformats.org/officeDocument/2006/relationships/hyperlink" Target="consultantplus://offline/ref=D176B7A0019345AFDDC0C382AB5DF264620AE9EEE998192E02312987A271222DDD2149A24E98FCA0B1ED7EC95C9322678B8FD726969CF018E0A2674E05wF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76B7A0019345AFDDC0C382AB5DF264620AE9EEE998182801372987A271222DDD2149A24E98FCA0B1ED7ECD5B9322678B8FD726969CF018E0A2674E05wFF" TargetMode="External"/><Relationship Id="rId20" Type="http://schemas.openxmlformats.org/officeDocument/2006/relationships/hyperlink" Target="consultantplus://offline/ref=D176B7A0019345AFDDC0C382AB5DF264620AE9EEE99C172A03302987A271222DDD2149A24E98FCA0B1ED7EC8509322678B8FD726969CF018E0A2674E05wFF" TargetMode="External"/><Relationship Id="rId29" Type="http://schemas.openxmlformats.org/officeDocument/2006/relationships/hyperlink" Target="consultantplus://offline/ref=D176B7A0019345AFDDC0C382AB5DF264620AE9EEE99F142006362987A271222DDD2149A24E98FCA0B1ED7EC9599322678B8FD726969CF018E0A2674E05w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76B7A0019345AFDDC0C382AB5DF264620AE9EEE09D1329093B748DAA282E2FDA2E16B549D1F0A1B1ED7ECE52CC27729AD7DA238D82F305FCA06504wDF" TargetMode="External"/><Relationship Id="rId11" Type="http://schemas.openxmlformats.org/officeDocument/2006/relationships/hyperlink" Target="consultantplus://offline/ref=D176B7A0019345AFDDC0C382AB5DF264620AE9EEE999132E08312987A271222DDD2149A24E98FCA0B1ED7FC85D9322678B8FD726969CF018E0A2674E05wFF" TargetMode="External"/><Relationship Id="rId24" Type="http://schemas.openxmlformats.org/officeDocument/2006/relationships/hyperlink" Target="consultantplus://offline/ref=D176B7A0019345AFDDC0C382AB5DF264620AE9EEE998192E02312987A271222DDD2149A24E98FCA0B1ED7EC8509322678B8FD726969CF018E0A2674E05wFF" TargetMode="External"/><Relationship Id="rId32" Type="http://schemas.openxmlformats.org/officeDocument/2006/relationships/hyperlink" Target="consultantplus://offline/ref=D176B7A0019345AFDDC0C382AB5DF264620AE9EEE998182801372987A271222DDD2149A24E98FCA0B1ED7ECD5B9322678B8FD726969CF018E0A2674E05wF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76B7A0019345AFDDC0C382AB5DF264620AE9EEE99C172A03302987A271222DDD2149A24E98FCA0B1ED7EC8519322678B8FD726969CF018E0A2674E05wFF" TargetMode="External"/><Relationship Id="rId23" Type="http://schemas.openxmlformats.org/officeDocument/2006/relationships/hyperlink" Target="consultantplus://offline/ref=D176B7A0019345AFDDC0C382AB5DF264620AE9EEE99C172A03302987A271222DDD2149A24E98FCA0B1ED7EC9599322678B8FD726969CF018E0A2674E05wFF" TargetMode="External"/><Relationship Id="rId28" Type="http://schemas.openxmlformats.org/officeDocument/2006/relationships/hyperlink" Target="consultantplus://offline/ref=D176B7A0019345AFDDC0C382AB5DF264620AE9EEE99C172A03302987A271222DDD2149A24E98FCA0B1ED7EC95B9322678B8FD726969CF018E0A2674E05wFF" TargetMode="External"/><Relationship Id="rId36" Type="http://schemas.openxmlformats.org/officeDocument/2006/relationships/hyperlink" Target="consultantplus://offline/ref=D176B7A0019345AFDDC0C382AB5DF264620AE9EEE998192E02312987A271222DDD2149A24E98FCA0B1ED7EC95F9322678B8FD726969CF018E0A2674E05wFF" TargetMode="External"/><Relationship Id="rId10" Type="http://schemas.openxmlformats.org/officeDocument/2006/relationships/hyperlink" Target="consultantplus://offline/ref=D176B7A0019345AFDDC0C382AB5DF264620AE9EEE998192E02312987A271222DDD2149A24E98FCA0B1ED7EC85F9322678B8FD726969CF018E0A2674E05wFF" TargetMode="External"/><Relationship Id="rId19" Type="http://schemas.openxmlformats.org/officeDocument/2006/relationships/hyperlink" Target="consultantplus://offline/ref=D176B7A0019345AFDDC0C382AB5DF264620AE9EEE99F142006362987A271222DDD2149A24E98FCA0B1ED7EC85E9322678B8FD726969CF018E0A2674E05wFF" TargetMode="External"/><Relationship Id="rId31" Type="http://schemas.openxmlformats.org/officeDocument/2006/relationships/hyperlink" Target="consultantplus://offline/ref=D176B7A0019345AFDDC0C382AB5DF264620AE9EEE998192E02312987A271222DDD2149A24E98FCA0B1ED7EC95D9322678B8FD726969CF018E0A2674E05w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76B7A0019345AFDDC0C382AB5DF264620AE9EEE998182801372987A271222DDD2149A24E98FCA0B1ED7ECD5B9322678B8FD726969CF018E0A2674E05wFF" TargetMode="External"/><Relationship Id="rId14" Type="http://schemas.openxmlformats.org/officeDocument/2006/relationships/hyperlink" Target="consultantplus://offline/ref=D176B7A0019345AFDDC0C382AB5DF264620AE9EEE99F142006362987A271222DDD2149A24E98FCA0B1ED7EC85F9322678B8FD726969CF018E0A2674E05wFF" TargetMode="External"/><Relationship Id="rId22" Type="http://schemas.openxmlformats.org/officeDocument/2006/relationships/hyperlink" Target="consultantplus://offline/ref=D176B7A0019345AFDDC0C382AB5DF264620AE9EEE999132E08312987A271222DDD2149A24E98FCA0B1ED7FCA599322678B8FD726969CF018E0A2674E05wFF" TargetMode="External"/><Relationship Id="rId27" Type="http://schemas.openxmlformats.org/officeDocument/2006/relationships/hyperlink" Target="consultantplus://offline/ref=D176B7A0019345AFDDC0C382AB5DF264620AE9EEE998192E02312987A271222DDD2149A24E98FCA0B1ED7EC95B9322678B8FD726969CF018E0A2674E05wFF" TargetMode="External"/><Relationship Id="rId30" Type="http://schemas.openxmlformats.org/officeDocument/2006/relationships/hyperlink" Target="consultantplus://offline/ref=D176B7A0019345AFDDC0C382AB5DF264620AE9EEE99C172A03302987A271222DDD2149A24E98FCA0B1ED7EC9509322678B8FD726969CF018E0A2674E05wFF" TargetMode="External"/><Relationship Id="rId35" Type="http://schemas.openxmlformats.org/officeDocument/2006/relationships/hyperlink" Target="consultantplus://offline/ref=D176B7A0019345AFDDC0C382AB5DF264620AE9EEE99C172A03302987A271222DDD2149A24E98FCA0B1ED7ECA5A9322678B8FD726969CF018E0A2674E05w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SUBS3</dc:creator>
  <cp:lastModifiedBy>SUBS3</cp:lastModifiedBy>
  <cp:revision>1</cp:revision>
  <dcterms:created xsi:type="dcterms:W3CDTF">2021-03-05T05:48:00Z</dcterms:created>
  <dcterms:modified xsi:type="dcterms:W3CDTF">2021-03-05T05:49:00Z</dcterms:modified>
</cp:coreProperties>
</file>